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e31cb" w14:textId="3be31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Егиндыкольского районного маслихата от 22 декабря 2023 года № 8С13-2 "О районном бюджете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Егиндыкольского районного маслихата Акмолинской области от 11 марта 2024 года № 8С18-2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Егиндыкольский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Егиндыкольского районного маслихата "О районном бюджете на 2024-2026 годы" от 22 декабря 2023 года № 8С13-2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2024-2026 годы, согласно приложениям 1, 2, 3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1 320 616,0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337 884,0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19 671,0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20 694,0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942 367,0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1 341 894,8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5 455,0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16 551,0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11 096,0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-26 733,8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26 733,8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16 551,0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11 096,05тысяч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21 279,3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Учесть, что в районном бюджете на 2024 год предусмотрены суммы погашения основного долга по бюджетным кредитам, выделенных из республиканского бюджета для реализации мер социальной поддержки специалистов в сумме 11 096,0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резерв местного исполнительного органа района на 2024 год в сумме 7 000,0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приложений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Егиндыкольского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К.Шинтемиров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марта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8С18-2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8С13-2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2024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1 320 616,0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337 884,0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228 135,0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228 135,0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942 367,0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942 367,0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942 367,0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1 341 894,8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492 212,8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178 094,0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экономики и финансов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64 854,5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18 695,5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204 297,3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92 801,3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81 317,2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81 317,2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абилитации и реабилитации лица с инвалидностью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206 340,7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206 340,7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169 389,9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224 354,1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224 354,1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47 869,2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32 785,9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44 336,9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земельных отношений и предпринимательства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37 063,9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сельского хозяйства, земельных отношений и предпринимательства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251 970,1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251 970,1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158 232,0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-26 733,8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26 733,8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21 279,3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марта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8С18-2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8С13-2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бюджетам сельских округов и сел на 2024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83 447,8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83 447,8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дополнительные денежные выплаты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9 371,4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деятельности акима села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8 816,1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40 462,0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транспорт и коммуникации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24 798,3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