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82b97" w14:textId="d382b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Есильского района Акмолинской области от 11 апреля 2024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 (зарегистрирован в Реестре государственной регистрации нормативных правовых актов № 32469), аким Есильского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Есильского района Акмолинской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назначить заместителя акима Есильского района Максумхан А.М. и провести мероприятия, направленные на ликвидацию чрезвычайной ситуации природного характера.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Есильского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