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80c4" w14:textId="0238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2023 года № 8С-13/2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марта 2024 года № 8С-19/2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2024-2026 годы" от 22 декабря 2023 года № 8С-13/2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3084687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2282200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3149078,8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(- 701451) тысяча тенге, в том числе: бюджетные кредиты – 7321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708772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637059,2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(- 637059,2)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- 637059,2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