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a932" w14:textId="160a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1 декабря 2023 года № 8С-17-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9 февраля 2024 года № 8С-22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4-2026 годы" от 21 декабря 2023 года № 8С-17-1 (зарегистрировано в Реестре государственной регистрации нормативных правовых актов под № 1907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74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0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1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7538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79734,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73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