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96cf" w14:textId="56c9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21 декабря 2023 года № 8С-17-1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21 мая 2024 года № 8С-25-4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районном бюджете на 2024-2026 годы" от 21 декабря 2023 года № 8С-17-1 (зарегистрировано в Реестре государственной регистрации нормативных правовых актов под № 190781)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3751394,7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1390262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2345839,7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3919316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11468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16222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(-179389,3)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179389,3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Жаксынского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8С-17-1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2345839,7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- 179389,3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8С-17-1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1725138,7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471137,7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471137,7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