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00ec" w14:textId="7500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21 декабря 2023 года № 8С-17-1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29 ноября 2024 года № 8С-36-3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2024-2026 годы" от 21 декабря 2023 года № 8С-17-1 (зарегистрировано в Реестре государственной регистрации нормативных правовых актов под № 190781)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3601058,4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1153717,7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25899,8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11938,7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2409502,2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3769938,1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(-958,4)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(-170159,3)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170159,3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2024 год в сумме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2409502,2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2409502,2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генеральных планов городов районного (областного)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