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60800" w14:textId="73608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Коргалжынского районного маслихата от 22 декабря 2023 года № 1/11 "О районном бюджете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Коргалжынского районного маслихата Акмолинской области от 6 марта 2024 года № 1/14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Коргалжынский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Коргалжынского районного маслихата "О районном бюджете на 2024-2026 годы" от 22 декабря 2023 года № 1/11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2024-2026 годы,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1 836 814,2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349 256,0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33 622,0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26 119,0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1 427 817,2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1 850 231,5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28 309,0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71 994,0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43 685,0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(-100,0)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- 100,0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(- 41 626,3)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41 626,3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71 994,0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43 685,0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13 317,3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Коргалжынского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Б.Рыспаев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марта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1/11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1 836 814,2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276 504,0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276 504,0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06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1 427 817,2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1 427 759,0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1 427 759,0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546 394,0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752 033,0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1 850 231,5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213 146,9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48 461,4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48 461,4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164 685,5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164 685,5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163 497,1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46 774,6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46 774,6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70 191,9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46 530,6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06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169 971,3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90 141,3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90 141,3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763 731,9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65 279,2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73 206,7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41 003,8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09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52 260,8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Помышленность,архитектурная,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307 187,5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307 187,5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307 187,5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-41 626,3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13 317,3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марта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1/11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2024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501 113,0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424 778,0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424 778,0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физкультурно-оздоровительного комплеса в селе Коргалжын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424 778,0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3 547,0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3 542,0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71 994,0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71 994,0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71 994,0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