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097" w14:textId="6f2e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26 декабря 2023 года № 8С-14/2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ноября 2024 года № 8С-26/2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2024-2026 годы" от 26 декабря 2023 года № 8С-14/2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268 876,8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127 822,4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288 877,3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49 912,9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52 912,9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139 927,6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99 044,3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139 927,6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108 471,2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110 671,2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168 830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177 030,1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36 852,4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38 512,4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36 362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37 862,2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69 405,9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73 437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29 877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31 835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8С-26/2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