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7276" w14:textId="0907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2024 года № 8С-30/4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