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a798" w14:textId="d73a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Бурабайского районного маслихата от 26 декабря 2023 года № 8С-12/21 "О бюджете сельского округа Атамекен Бурабайского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6 марта 2024 года № 8С-14/8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бюджете сельского округа Атамекен Бурабайского района на 2024-2026 годы" от 26 декабря 2023 года № 8С-12/21 (зарегистрированно в Реестре государственной регистрации нормативных правовых актов под № 192094)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Атамекен Бурабайского района на 2024-2026 годы,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34639,0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25256,0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37679,1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-3040,1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3040,1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стимулирующие надбавки к должностным окладам водителей организаций, финансируемых из бюджета района в размере 100 % от должностного оклада.".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Бурабайского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8С-12/21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