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92bd" w14:textId="57d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коммунальных государственных предприятий Актюбинской области, за исключением организаций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 дошкольных организаций в организационно-правовой форме казенных предприятий, дополнительного образования для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апреля 2024 года № 113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отчисления части чистого дохода коммунальных государственных предприятий Актюбинской области, за исключением организаций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 дошкольных организаций в организационно-правовой форме казенных предприятий, дополнительного образования для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113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Актюбинской области, за исключением организаций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 дошкольных организаций в организационно-правовой форме казенных предприятий, дополнительного образования для детей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 отчисления части чистого дохода коммунальных государственных предприятий Актюбинской области в соответствующий бюджет определяется следующим образом: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от суммы, превышающий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от суммы, превышающий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с суммы, превышающей чистый доход в размере 500 000 000 тенге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коммунальных государственных предприятий Актюбинской области, осуществляющих деятельность в области здравоохранения, норматив отчисления части чистого дохода устанавливается в размере 5 процентов.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Оставшейся в распоряжении коммунальных государственных предприятий Актюбинской области части чистого дохода направляется на развитие предприятия по конкретным проектам, согласованным с органом коммунального государственного управления.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