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cab9" w14:textId="33cc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9 сентября 2023 года № 57 "Об утверждении Правил создания, содержания и защиты зеленых насаждений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4 марта 2024 года № 1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утверждении Правил создания, содержания и защиты зеленых насаждений населенных пунктов Актюбинской области" от 29 сентября 2023 года № 57, следующие изменения: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создания, содержания и защиты зеленых насаждений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Размер вреда за незаконную порубку и повреждение деревьев и кустарников до степени прекращения роста, хищение древесины физическими и юридическими лицами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х ставок для исчисления размеров вреда, причиненного нарушением лесного законодательства Республики Казахстан, утвержденных приказом исполняющего обязанности Министра экологии и природных ресурсов Республики Казахстан от 22 сентября 2023 года № 265, зарегистрированный в Реестре государственной регистрации нормативных правовых актов № 33476, исчисляется уполномоченным органом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