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ec55" w14:textId="075e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для трудоустройства граждан Актюбинской области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2025 год</w:t>
      </w:r>
    </w:p>
    <w:p>
      <w:pPr>
        <w:spacing w:after="0"/>
        <w:ind w:left="0"/>
        <w:jc w:val="both"/>
      </w:pPr>
      <w:r>
        <w:rPr>
          <w:rFonts w:ascii="Times New Roman"/>
          <w:b w:val="false"/>
          <w:i w:val="false"/>
          <w:color w:val="000000"/>
          <w:sz w:val="28"/>
        </w:rPr>
        <w:t>Постановление акимата Актюбинской области от 13 ноября 2024 года № 326</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Настоящее постановление вводится в действие с 01.01.2025.</w:t>
      </w:r>
    </w:p>
    <w:bookmarkStart w:name="z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 статьи 107 Социального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 446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33564) акимат Актюбинской области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Актюбинской области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2025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4" w:id="2"/>
    <w:p>
      <w:pPr>
        <w:spacing w:after="0"/>
        <w:ind w:left="0"/>
        <w:jc w:val="both"/>
      </w:pPr>
      <w:r>
        <w:rPr>
          <w:rFonts w:ascii="Times New Roman"/>
          <w:b w:val="false"/>
          <w:i w:val="false"/>
          <w:color w:val="000000"/>
          <w:sz w:val="28"/>
        </w:rPr>
        <w:t xml:space="preserve">
      2. Установить квоту рабочих мест Актюбинской области для трудоустройства лиц, освобожденных из мест лишения свободы на 2025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5" w:id="3"/>
    <w:p>
      <w:pPr>
        <w:spacing w:after="0"/>
        <w:ind w:left="0"/>
        <w:jc w:val="both"/>
      </w:pPr>
      <w:r>
        <w:rPr>
          <w:rFonts w:ascii="Times New Roman"/>
          <w:b w:val="false"/>
          <w:i w:val="false"/>
          <w:color w:val="000000"/>
          <w:sz w:val="28"/>
        </w:rPr>
        <w:t xml:space="preserve">
      3. Установить квоту рабочих мест Актюбинской области для трудоустройства лиц, состоящих на учете службы пробации на 2025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6" w:id="4"/>
    <w:p>
      <w:pPr>
        <w:spacing w:after="0"/>
        <w:ind w:left="0"/>
        <w:jc w:val="both"/>
      </w:pPr>
      <w:r>
        <w:rPr>
          <w:rFonts w:ascii="Times New Roman"/>
          <w:b w:val="false"/>
          <w:i w:val="false"/>
          <w:color w:val="000000"/>
          <w:sz w:val="28"/>
        </w:rPr>
        <w:t>
      4. Государственному учреждению "Управление координации занятости и социальных программ Актюбинской области" в установленном законодательством порядке обеспечить направление настоящего постановления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7"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курирующего заместителя акима Актюбинской области.</w:t>
      </w:r>
    </w:p>
    <w:bookmarkEnd w:id="5"/>
    <w:bookmarkStart w:name="z8" w:id="6"/>
    <w:p>
      <w:pPr>
        <w:spacing w:after="0"/>
        <w:ind w:left="0"/>
        <w:jc w:val="both"/>
      </w:pPr>
      <w:r>
        <w:rPr>
          <w:rFonts w:ascii="Times New Roman"/>
          <w:b w:val="false"/>
          <w:i w:val="false"/>
          <w:color w:val="000000"/>
          <w:sz w:val="28"/>
        </w:rPr>
        <w:t>
      6. Настоящее постановление вводится в действие с 1 января 2025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13 ноября 2024 года № 326</w:t>
            </w:r>
          </w:p>
        </w:tc>
      </w:tr>
    </w:tbl>
    <w:p>
      <w:pPr>
        <w:spacing w:after="0"/>
        <w:ind w:left="0"/>
        <w:jc w:val="left"/>
      </w:pPr>
      <w:r>
        <w:rPr>
          <w:rFonts w:ascii="Times New Roman"/>
          <w:b/>
          <w:i w:val="false"/>
          <w:color w:val="000000"/>
        </w:rPr>
        <w:t xml:space="preserve"> Квота рабочих мест для трудоустройства граждан Актюбинской области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Айтекебийского района Управления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"Темирская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ограниченной ответственностью "Казтермогрупп"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"Мугалжарская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горно-обогатительный комбинат" - филиал акционерного общества "ТНК" "Казхром"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"Шалкарский аграрно-технический колледж" государственного учреждения "Управление образования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"Гелиос"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13 ноября 2024 года № 326</w:t>
            </w:r>
          </w:p>
        </w:tc>
      </w:tr>
    </w:tbl>
    <w:p>
      <w:pPr>
        <w:spacing w:after="0"/>
        <w:ind w:left="0"/>
        <w:jc w:val="left"/>
      </w:pPr>
      <w:r>
        <w:rPr>
          <w:rFonts w:ascii="Times New Roman"/>
          <w:b/>
          <w:i w:val="false"/>
          <w:color w:val="000000"/>
        </w:rPr>
        <w:t xml:space="preserve"> Квота рабочих мест Актюбинской области для трудоустройства лиц, освобожденных из мест лишения свободы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"Кобдинское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"Коммунальщик"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"Кентавр"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"Казтермогрупп"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"Темирский районный Дом культуры имени Н. Байганина" государственного учреждения "Темирский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"Кокжар" на праве хозяйственного ведения государственного учреждения "Уилский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горно-обогатительный комбинат" - филиал акционерного общества "ТНК" "Казхром"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"Хромтауский кирпичный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"Нур-Сапар"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w:t>
            </w:r>
          </w:p>
          <w:p>
            <w:pPr>
              <w:spacing w:after="20"/>
              <w:ind w:left="20"/>
              <w:jc w:val="both"/>
            </w:pPr>
            <w:r>
              <w:rPr>
                <w:rFonts w:ascii="Times New Roman"/>
                <w:b w:val="false"/>
                <w:i w:val="false"/>
                <w:color w:val="000000"/>
                <w:sz w:val="20"/>
              </w:rPr>
              <w:t>
учреждение "Больше-Борсукское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ЖБИ-35"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"Ерен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"Ново-Альджанский мелькомбинат"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"Ramazan Qus"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филиал товарищества с ограниченной ответственностью "Гелиос"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13 ноября 2024 года № 326</w:t>
            </w:r>
          </w:p>
        </w:tc>
      </w:tr>
    </w:tbl>
    <w:p>
      <w:pPr>
        <w:spacing w:after="0"/>
        <w:ind w:left="0"/>
        <w:jc w:val="left"/>
      </w:pPr>
      <w:r>
        <w:rPr>
          <w:rFonts w:ascii="Times New Roman"/>
          <w:b/>
          <w:i w:val="false"/>
          <w:color w:val="000000"/>
        </w:rPr>
        <w:t xml:space="preserve"> Квота рабочих мест Актюбинской области для трудоустройства лиц, состоящих на учете службы пробации на 2025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"Кайнар" Айтекебийского района на праве хозяйственного ведения государственного учреждения "Айтекебийский районный отдел жилищно-коммунального хозяйства, пассажирского транспорта, автомобильных дорог, архитектуры, градостроительства 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предприятие "Байганинский районный дом культуры" государственного учреждения "Байганинский районный отдел культуры, развития языка,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"Дом культуры "Арай" государственного учреждения "Иргизский районный отдел культуры, развития языков,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"Бадамша-сервис" на праве хозяйственного ведения при государственном учреждении "Каргалинский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"Степное"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"Кобдинское учреждение по охране лесов и животного мира" государственного учреждения "Управление природных ресурсов и регулирования природопользования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"Мартук-Сервис" на праве хозяйственного ведения государственного учреждения "Мартукский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"Мартукский районный Дом культуры" государственного учреждения "Мартукский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"Коммунальщик"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"Кентавр"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"Казтермогрупп"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"Эмбажылу" на праве хозяйственного ведения при государственном учреждении "Мугалжарский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 нефть и сервисное 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"Темирский районный Дом культуры имени Н. Байганина" государственного учреждения "Темирский районный отдел культуры,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"Шұбарқұдық жылу" при государственном учреждении "Темирский районный отдел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"Уилская районная ветеринарная станция" на праве хозяйственного ведения государственного учреждения "Управление ветеринарии Актюбинской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горно-обогатительный комбинат" - филиал акционерного общества "ТНК" "Казхром"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"Восход - Oriel"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"Хромтауский кирпичный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"Нур-Сапар"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"Шалкарское вагоноремонтное депо" товарищества с ограниченной ответственностью "Қамқор вагон"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"Актюбинское локомотиворемонтное депо" товарищества с ограниченной ответственностью "Қамқор локомотив"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"Энергосистема"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"Завод ЖБИ-35"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"Анвар"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"Ерен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"АССАНА-ДорСтрой"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"АТК Qyzmet"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"Ново-Альджанский мелькомбинат"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"Ramazan Qus"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