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e899" w14:textId="163e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Аралтогайского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16 января 2024 года № 160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Аралтогайского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122271,7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112605,7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–122616,7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с 1 января 2024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Аралтогайского сельского округа на 2024 год объем субвенции с районного бюджета в сумме 13994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Аралтогайского сельского округа на 2024 год поступление текущего целевого трансферта из районного бюджета в сумме 97292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Рапределение суммы текущего целевого трансферта определяется на основании решения акима Аралтогайского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