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1984" w14:textId="8631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улуколь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6 января 2024 года № 16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улу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6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03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7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21.11.2024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 имущества, находящегося в государственной собственности. 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 - 2026 годы" с 1 января 2024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еличину прожиточного минимума для исчисления размеров базовых социальных выплат – 43 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улукольского сельского округа на 2024 год объем субвенции с районного бюджета в сумме 15151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лукольского сельского округа на 2024 год поступление целевых текущих трансфертов из районного бюджета в сумме 6606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Сулуколь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21.11.2024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