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46ed" w14:textId="7564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Айтекебийского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26 декабря 2024 года № 291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5 492 551,6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1 968 777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3 512 141,6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6 480 221,3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- 6 802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- 980 867,7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980 867,7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95 272,3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987 670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2025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– 100 процентов.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 субвенции, передаваемые из областного бюджета в районный бюджет на 2025 год в размере 861 092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трансферты на компенсацию потерь областного бюджета в связи с передачей функции 72 818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объемы субвенций, передаваемых из районного бюджета в бюджеты сельских округов в сумме 186 015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Айкенский сельский округ – 12 856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15 212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Актастинский сельский округ – 9 625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Аралтогайский сельский округ – 15 310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Тумабулаксий сельский округ – 12 684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Жабасакский сельский округ – 12 093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13 820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Кайрактинский сельский округ – 9 960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Карабутакский сельский округ – 28 303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Кумкудукский сельский округ – 12 662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Кызылжулдузский сельский округ – 13 293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Саратский сельский округ – 10 429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9 927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Ушкатинский сельский округ – 9 841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поступления кредитов из республиканского бюджета на реализацию мер социальной поддержки специалистов.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и областном бюджете на 2025 год целевые текущие трансферты бюджетам сельских округов: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поступление целевых текущих трансфертов и трансфертов на развитие из республиканского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адресную социальная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 в сельских населенных пунктах.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поступление целевых текущих трансфертов и трансфертов на развитие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сумме 37 511 тысяч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инфракструктуры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Топливно-энергетическая партия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 хозяйственнное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