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8a02" w14:textId="e3b8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114 "Об утверждении бюджета Бестамакского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148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2024-2026 годы" от 29 декабря 2023 года № 114 следующие изменения и дополнение: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- 9 915,6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9 915,6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9 915,6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