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f8b8" w14:textId="b32f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 – 2027 годы" на 2025 год предусмотрена субвенция, передаваемая из районного бюджета в бюджет Иргизского сельского округа в сумме 52 102 тысячи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Иргизского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2025 год поступление текущих целевых трансфертов из районного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66 299 тысяч тенге -на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тенге- на средний ремонт дорог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