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1f9a" w14:textId="d4a1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Кумжарганского сельского округа на 2024-2026 годы</w:t>
      </w:r>
    </w:p>
    <w:p>
      <w:pPr>
        <w:spacing w:after="0"/>
        <w:ind w:left="0"/>
        <w:jc w:val="both"/>
      </w:pPr>
      <w:r>
        <w:rPr>
          <w:rFonts w:ascii="Times New Roman"/>
          <w:b w:val="false"/>
          <w:i w:val="false"/>
          <w:color w:val="000000"/>
          <w:sz w:val="28"/>
        </w:rPr>
        <w:t>Решение Мугалжарского районного маслихата Актюбинской области от 8 января 2024 года № 160</w:t>
      </w:r>
    </w:p>
    <w:p>
      <w:pPr>
        <w:spacing w:after="0"/>
        <w:ind w:left="0"/>
        <w:jc w:val="both"/>
      </w:pPr>
      <w:bookmarkStart w:name="z2"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9-1</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Мугалжарский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бюджет Кумжарганского сельского округа на 2024-2026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2024 год в следующих объемах:</w:t>
      </w:r>
    </w:p>
    <w:bookmarkEnd w:id="1"/>
    <w:p>
      <w:pPr>
        <w:spacing w:after="0"/>
        <w:ind w:left="0"/>
        <w:jc w:val="both"/>
      </w:pPr>
      <w:r>
        <w:rPr>
          <w:rFonts w:ascii="Times New Roman"/>
          <w:b w:val="false"/>
          <w:i w:val="false"/>
          <w:color w:val="000000"/>
          <w:sz w:val="28"/>
        </w:rPr>
        <w:t>
      1) доходы – 128 077 тысяч тенге;</w:t>
      </w:r>
    </w:p>
    <w:p>
      <w:pPr>
        <w:spacing w:after="0"/>
        <w:ind w:left="0"/>
        <w:jc w:val="both"/>
      </w:pPr>
      <w:r>
        <w:rPr>
          <w:rFonts w:ascii="Times New Roman"/>
          <w:b w:val="false"/>
          <w:i w:val="false"/>
          <w:color w:val="000000"/>
          <w:sz w:val="28"/>
        </w:rPr>
        <w:t>
      налоговые поступления – 7 925 тысяч тенге;</w:t>
      </w:r>
    </w:p>
    <w:p>
      <w:pPr>
        <w:spacing w:after="0"/>
        <w:ind w:left="0"/>
        <w:jc w:val="both"/>
      </w:pPr>
      <w:r>
        <w:rPr>
          <w:rFonts w:ascii="Times New Roman"/>
          <w:b w:val="false"/>
          <w:i w:val="false"/>
          <w:color w:val="000000"/>
          <w:sz w:val="28"/>
        </w:rPr>
        <w:t>
      неналоговые поступления – 0 тенге;</w:t>
      </w:r>
    </w:p>
    <w:p>
      <w:pPr>
        <w:spacing w:after="0"/>
        <w:ind w:left="0"/>
        <w:jc w:val="both"/>
      </w:pPr>
      <w:r>
        <w:rPr>
          <w:rFonts w:ascii="Times New Roman"/>
          <w:b w:val="false"/>
          <w:i w:val="false"/>
          <w:color w:val="000000"/>
          <w:sz w:val="28"/>
        </w:rPr>
        <w:t>
      поступления от продажи основного капитала – 75 тысяч тенге;</w:t>
      </w:r>
    </w:p>
    <w:p>
      <w:pPr>
        <w:spacing w:after="0"/>
        <w:ind w:left="0"/>
        <w:jc w:val="both"/>
      </w:pPr>
      <w:r>
        <w:rPr>
          <w:rFonts w:ascii="Times New Roman"/>
          <w:b w:val="false"/>
          <w:i w:val="false"/>
          <w:color w:val="000000"/>
          <w:sz w:val="28"/>
        </w:rPr>
        <w:t>
      поступления трансфертов –120 077 тысяч тенге;</w:t>
      </w:r>
    </w:p>
    <w:p>
      <w:pPr>
        <w:spacing w:after="0"/>
        <w:ind w:left="0"/>
        <w:jc w:val="both"/>
      </w:pPr>
      <w:r>
        <w:rPr>
          <w:rFonts w:ascii="Times New Roman"/>
          <w:b w:val="false"/>
          <w:i w:val="false"/>
          <w:color w:val="000000"/>
          <w:sz w:val="28"/>
        </w:rPr>
        <w:t>
      2) затраты – 128 383,3 тысяч тенге;</w:t>
      </w:r>
    </w:p>
    <w:p>
      <w:pPr>
        <w:spacing w:after="0"/>
        <w:ind w:left="0"/>
        <w:jc w:val="both"/>
      </w:pPr>
      <w:r>
        <w:rPr>
          <w:rFonts w:ascii="Times New Roman"/>
          <w:b w:val="false"/>
          <w:i w:val="false"/>
          <w:color w:val="000000"/>
          <w:sz w:val="28"/>
        </w:rPr>
        <w:t>
      3) чистое бюджетное кредитование – 0 тенге;</w:t>
      </w:r>
    </w:p>
    <w:p>
      <w:pPr>
        <w:spacing w:after="0"/>
        <w:ind w:left="0"/>
        <w:jc w:val="both"/>
      </w:pPr>
      <w:r>
        <w:rPr>
          <w:rFonts w:ascii="Times New Roman"/>
          <w:b w:val="false"/>
          <w:i w:val="false"/>
          <w:color w:val="000000"/>
          <w:sz w:val="28"/>
        </w:rPr>
        <w:t>
      бюджетные кредиты – 0 тенге;</w:t>
      </w:r>
    </w:p>
    <w:p>
      <w:pPr>
        <w:spacing w:after="0"/>
        <w:ind w:left="0"/>
        <w:jc w:val="both"/>
      </w:pPr>
      <w:r>
        <w:rPr>
          <w:rFonts w:ascii="Times New Roman"/>
          <w:b w:val="false"/>
          <w:i w:val="false"/>
          <w:color w:val="000000"/>
          <w:sz w:val="28"/>
        </w:rPr>
        <w:t>
      погашение бюджетных кредитов – 0 тенге;</w:t>
      </w:r>
    </w:p>
    <w:p>
      <w:pPr>
        <w:spacing w:after="0"/>
        <w:ind w:left="0"/>
        <w:jc w:val="both"/>
      </w:pPr>
      <w:r>
        <w:rPr>
          <w:rFonts w:ascii="Times New Roman"/>
          <w:b w:val="false"/>
          <w:i w:val="false"/>
          <w:color w:val="000000"/>
          <w:sz w:val="28"/>
        </w:rPr>
        <w:t>
      4) сальдо по операциям с финансовыми активами – 0 тенге;</w:t>
      </w:r>
    </w:p>
    <w:p>
      <w:pPr>
        <w:spacing w:after="0"/>
        <w:ind w:left="0"/>
        <w:jc w:val="both"/>
      </w:pPr>
      <w:r>
        <w:rPr>
          <w:rFonts w:ascii="Times New Roman"/>
          <w:b w:val="false"/>
          <w:i w:val="false"/>
          <w:color w:val="000000"/>
          <w:sz w:val="28"/>
        </w:rPr>
        <w:t>
      приобретение финансовых активов – 0 тенге;</w:t>
      </w:r>
    </w:p>
    <w:p>
      <w:pPr>
        <w:spacing w:after="0"/>
        <w:ind w:left="0"/>
        <w:jc w:val="both"/>
      </w:pPr>
      <w:r>
        <w:rPr>
          <w:rFonts w:ascii="Times New Roman"/>
          <w:b w:val="false"/>
          <w:i w:val="false"/>
          <w:color w:val="000000"/>
          <w:sz w:val="28"/>
        </w:rPr>
        <w:t>
      поступление от продажи финансовых активов государства – 0 тенге;</w:t>
      </w:r>
    </w:p>
    <w:p>
      <w:pPr>
        <w:spacing w:after="0"/>
        <w:ind w:left="0"/>
        <w:jc w:val="both"/>
      </w:pPr>
      <w:r>
        <w:rPr>
          <w:rFonts w:ascii="Times New Roman"/>
          <w:b w:val="false"/>
          <w:i w:val="false"/>
          <w:color w:val="000000"/>
          <w:sz w:val="28"/>
        </w:rPr>
        <w:t>
      5) дефицит (профицит) бюджета– -306,3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306,3 тысяч тенге;</w:t>
      </w:r>
    </w:p>
    <w:p>
      <w:pPr>
        <w:spacing w:after="0"/>
        <w:ind w:left="0"/>
        <w:jc w:val="both"/>
      </w:pPr>
      <w:r>
        <w:rPr>
          <w:rFonts w:ascii="Times New Roman"/>
          <w:b w:val="false"/>
          <w:i w:val="false"/>
          <w:color w:val="000000"/>
          <w:sz w:val="28"/>
        </w:rPr>
        <w:t>
      поступление займов – 0 тенге;</w:t>
      </w:r>
    </w:p>
    <w:p>
      <w:pPr>
        <w:spacing w:after="0"/>
        <w:ind w:left="0"/>
        <w:jc w:val="both"/>
      </w:pPr>
      <w:r>
        <w:rPr>
          <w:rFonts w:ascii="Times New Roman"/>
          <w:b w:val="false"/>
          <w:i w:val="false"/>
          <w:color w:val="000000"/>
          <w:sz w:val="28"/>
        </w:rPr>
        <w:t>
      погашение займов – 0 тенге;</w:t>
      </w:r>
    </w:p>
    <w:p>
      <w:pPr>
        <w:spacing w:after="0"/>
        <w:ind w:left="0"/>
        <w:jc w:val="both"/>
      </w:pPr>
      <w:r>
        <w:rPr>
          <w:rFonts w:ascii="Times New Roman"/>
          <w:b w:val="false"/>
          <w:i w:val="false"/>
          <w:color w:val="000000"/>
          <w:sz w:val="28"/>
        </w:rPr>
        <w:t>
      используемые остатки бюджетныхсредств – 306,3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Мугалжарского районного маслихата Актюбинской области от 02.12.2024 </w:t>
      </w:r>
      <w:r>
        <w:rPr>
          <w:rFonts w:ascii="Times New Roman"/>
          <w:b w:val="false"/>
          <w:i w:val="false"/>
          <w:color w:val="000000"/>
          <w:sz w:val="28"/>
        </w:rPr>
        <w:t>№ 307</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Принять к сведению и руководству, что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республиканском бюджете на 2024-2026 годы" установлено:</w:t>
      </w:r>
    </w:p>
    <w:bookmarkEnd w:id="2"/>
    <w:p>
      <w:pPr>
        <w:spacing w:after="0"/>
        <w:ind w:left="0"/>
        <w:jc w:val="both"/>
      </w:pPr>
      <w:r>
        <w:rPr>
          <w:rFonts w:ascii="Times New Roman"/>
          <w:b w:val="false"/>
          <w:i w:val="false"/>
          <w:color w:val="000000"/>
          <w:sz w:val="28"/>
        </w:rPr>
        <w:t>
      с 1 января 2024 года:</w:t>
      </w:r>
    </w:p>
    <w:p>
      <w:pPr>
        <w:spacing w:after="0"/>
        <w:ind w:left="0"/>
        <w:jc w:val="both"/>
      </w:pPr>
      <w:r>
        <w:rPr>
          <w:rFonts w:ascii="Times New Roman"/>
          <w:b w:val="false"/>
          <w:i w:val="false"/>
          <w:color w:val="000000"/>
          <w:sz w:val="28"/>
        </w:rPr>
        <w:t>
      1) минимальный размер заработной платы – 85 000 тенге;</w:t>
      </w:r>
    </w:p>
    <w:p>
      <w:pPr>
        <w:spacing w:after="0"/>
        <w:ind w:left="0"/>
        <w:jc w:val="both"/>
      </w:pPr>
      <w:r>
        <w:rPr>
          <w:rFonts w:ascii="Times New Roman"/>
          <w:b w:val="false"/>
          <w:i w:val="false"/>
          <w:color w:val="000000"/>
          <w:sz w:val="28"/>
        </w:rPr>
        <w:t>
      2) минимальный размер пенсии – 57 853 тенге;</w:t>
      </w:r>
    </w:p>
    <w:p>
      <w:pPr>
        <w:spacing w:after="0"/>
        <w:ind w:left="0"/>
        <w:jc w:val="both"/>
      </w:pPr>
      <w:r>
        <w:rPr>
          <w:rFonts w:ascii="Times New Roman"/>
          <w:b w:val="false"/>
          <w:i w:val="false"/>
          <w:color w:val="000000"/>
          <w:sz w:val="28"/>
        </w:rPr>
        <w:t>
      3) месячный расчетный показатель для исчисления пособий и иных социальных выплат, а также для применения штрафных санкций, налогов и других платежей в соответствии с законодательством Республики Казахстан– 3 692 тенге;</w:t>
      </w:r>
    </w:p>
    <w:p>
      <w:pPr>
        <w:spacing w:after="0"/>
        <w:ind w:left="0"/>
        <w:jc w:val="both"/>
      </w:pPr>
      <w:r>
        <w:rPr>
          <w:rFonts w:ascii="Times New Roman"/>
          <w:b w:val="false"/>
          <w:i w:val="false"/>
          <w:color w:val="000000"/>
          <w:sz w:val="28"/>
        </w:rPr>
        <w:t>
      4) величина прожиточного минимума для исчисления размеров базовых социальных выплат –43 407тенге.</w:t>
      </w:r>
    </w:p>
    <w:bookmarkStart w:name="z5" w:id="3"/>
    <w:p>
      <w:pPr>
        <w:spacing w:after="0"/>
        <w:ind w:left="0"/>
        <w:jc w:val="both"/>
      </w:pPr>
      <w:r>
        <w:rPr>
          <w:rFonts w:ascii="Times New Roman"/>
          <w:b w:val="false"/>
          <w:i w:val="false"/>
          <w:color w:val="000000"/>
          <w:sz w:val="28"/>
        </w:rPr>
        <w:t>
      3. Учесть на 2024 год объем субвенций, передаваемые из районного бюджета в бюджете Кумжарганского сельского округа в сумме 69 629 тысяч тенге.</w:t>
      </w:r>
    </w:p>
    <w:bookmarkEnd w:id="3"/>
    <w:bookmarkStart w:name="z6" w:id="4"/>
    <w:p>
      <w:pPr>
        <w:spacing w:after="0"/>
        <w:ind w:left="0"/>
        <w:jc w:val="both"/>
      </w:pPr>
      <w:r>
        <w:rPr>
          <w:rFonts w:ascii="Times New Roman"/>
          <w:b w:val="false"/>
          <w:i w:val="false"/>
          <w:color w:val="000000"/>
          <w:sz w:val="28"/>
        </w:rPr>
        <w:t>
      4. Учесть, в бюджете Кумжарганского сельского округа на 2024 год поступление целевых текущих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3 399 тысяч тенге.</w:t>
      </w:r>
    </w:p>
    <w:bookmarkEnd w:id="4"/>
    <w:bookmarkStart w:name="z7" w:id="5"/>
    <w:p>
      <w:pPr>
        <w:spacing w:after="0"/>
        <w:ind w:left="0"/>
        <w:jc w:val="both"/>
      </w:pPr>
      <w:r>
        <w:rPr>
          <w:rFonts w:ascii="Times New Roman"/>
          <w:b w:val="false"/>
          <w:i w:val="false"/>
          <w:color w:val="000000"/>
          <w:sz w:val="28"/>
        </w:rPr>
        <w:t>
      5. Настоящее решение вводится в действие с 1 января 2024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Мугалжарского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8 января 2024 года </w:t>
            </w:r>
            <w:r>
              <w:br/>
            </w:r>
            <w:r>
              <w:rPr>
                <w:rFonts w:ascii="Times New Roman"/>
                <w:b w:val="false"/>
                <w:i w:val="false"/>
                <w:color w:val="000000"/>
                <w:sz w:val="20"/>
              </w:rPr>
              <w:t>№ 160</w:t>
            </w:r>
          </w:p>
        </w:tc>
      </w:tr>
    </w:tbl>
    <w:p>
      <w:pPr>
        <w:spacing w:after="0"/>
        <w:ind w:left="0"/>
        <w:jc w:val="left"/>
      </w:pPr>
      <w:r>
        <w:rPr>
          <w:rFonts w:ascii="Times New Roman"/>
          <w:b/>
          <w:i w:val="false"/>
          <w:color w:val="000000"/>
        </w:rPr>
        <w:t xml:space="preserve"> Бюджет Кумжарганского сельского округана 2024 год</w:t>
      </w:r>
    </w:p>
    <w:p>
      <w:pPr>
        <w:spacing w:after="0"/>
        <w:ind w:left="0"/>
        <w:jc w:val="both"/>
      </w:pPr>
      <w:r>
        <w:rPr>
          <w:rFonts w:ascii="Times New Roman"/>
          <w:b w:val="false"/>
          <w:i w:val="false"/>
          <w:color w:val="ff0000"/>
          <w:sz w:val="28"/>
        </w:rPr>
        <w:t xml:space="preserve">
      Сноска. Приложение 1 – в редакции решения Мугалжарского районного маслихата Актюбинской области от 02.12.2024 </w:t>
      </w:r>
      <w:r>
        <w:rPr>
          <w:rFonts w:ascii="Times New Roman"/>
          <w:b w:val="false"/>
          <w:i w:val="false"/>
          <w:color w:val="ff0000"/>
          <w:sz w:val="28"/>
        </w:rPr>
        <w:t>№ 307</w:t>
      </w:r>
      <w:r>
        <w:rPr>
          <w:rFonts w:ascii="Times New Roman"/>
          <w:b w:val="false"/>
          <w:i w:val="false"/>
          <w:color w:val="ff0000"/>
          <w:sz w:val="28"/>
        </w:rPr>
        <w:t xml:space="preserve"> (вводится в действие с 01.01.2024).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водоснабжения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160</w:t>
            </w:r>
          </w:p>
        </w:tc>
      </w:tr>
    </w:tbl>
    <w:p>
      <w:pPr>
        <w:spacing w:after="0"/>
        <w:ind w:left="0"/>
        <w:jc w:val="left"/>
      </w:pPr>
      <w:r>
        <w:rPr>
          <w:rFonts w:ascii="Times New Roman"/>
          <w:b/>
          <w:i w:val="false"/>
          <w:color w:val="000000"/>
        </w:rPr>
        <w:t xml:space="preserve"> Бюджет Кумжарганского сельского округа на 2025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r>
              <w:br/>
            </w:r>
            <w:r>
              <w:rPr>
                <w:rFonts w:ascii="Times New Roman"/>
                <w:b w:val="false"/>
                <w:i w:val="false"/>
                <w:color w:val="000000"/>
                <w:sz w:val="20"/>
              </w:rPr>
              <w:t xml:space="preserve">Мугалжарского районного </w:t>
            </w:r>
            <w:r>
              <w:br/>
            </w:r>
            <w:r>
              <w:rPr>
                <w:rFonts w:ascii="Times New Roman"/>
                <w:b w:val="false"/>
                <w:i w:val="false"/>
                <w:color w:val="000000"/>
                <w:sz w:val="20"/>
              </w:rPr>
              <w:t xml:space="preserve">маслихата от 9 января 2024 года </w:t>
            </w:r>
            <w:r>
              <w:br/>
            </w:r>
            <w:r>
              <w:rPr>
                <w:rFonts w:ascii="Times New Roman"/>
                <w:b w:val="false"/>
                <w:i w:val="false"/>
                <w:color w:val="000000"/>
                <w:sz w:val="20"/>
              </w:rPr>
              <w:t>№ 160</w:t>
            </w:r>
          </w:p>
        </w:tc>
      </w:tr>
    </w:tbl>
    <w:p>
      <w:pPr>
        <w:spacing w:after="0"/>
        <w:ind w:left="0"/>
        <w:jc w:val="left"/>
      </w:pPr>
      <w:r>
        <w:rPr>
          <w:rFonts w:ascii="Times New Roman"/>
          <w:b/>
          <w:i w:val="false"/>
          <w:color w:val="000000"/>
        </w:rPr>
        <w:t xml:space="preserve"> Бюджет Кумжарганского сельского округа на 2026 год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