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e6f1" w14:textId="a37e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села Мугалжар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162</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села Мугалжар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97 275 тысяч тенге:</w:t>
      </w:r>
    </w:p>
    <w:p>
      <w:pPr>
        <w:spacing w:after="0"/>
        <w:ind w:left="0"/>
        <w:jc w:val="both"/>
      </w:pPr>
      <w:r>
        <w:rPr>
          <w:rFonts w:ascii="Times New Roman"/>
          <w:b w:val="false"/>
          <w:i w:val="false"/>
          <w:color w:val="000000"/>
          <w:sz w:val="28"/>
        </w:rPr>
        <w:t>
      налоговые поступления – 11 199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86 076 тысяч тенге;</w:t>
      </w:r>
    </w:p>
    <w:p>
      <w:pPr>
        <w:spacing w:after="0"/>
        <w:ind w:left="0"/>
        <w:jc w:val="both"/>
      </w:pPr>
      <w:r>
        <w:rPr>
          <w:rFonts w:ascii="Times New Roman"/>
          <w:b w:val="false"/>
          <w:i w:val="false"/>
          <w:color w:val="000000"/>
          <w:sz w:val="28"/>
        </w:rPr>
        <w:t>
      2) затраты – 99 640,6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-2 365,6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2 365,6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2365,6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1)минимальный размер заработной платы – 85 000 тенге;</w:t>
      </w:r>
    </w:p>
    <w:p>
      <w:pPr>
        <w:spacing w:after="0"/>
        <w:ind w:left="0"/>
        <w:jc w:val="both"/>
      </w:pPr>
      <w:r>
        <w:rPr>
          <w:rFonts w:ascii="Times New Roman"/>
          <w:b w:val="false"/>
          <w:i w:val="false"/>
          <w:color w:val="000000"/>
          <w:sz w:val="28"/>
        </w:rPr>
        <w:t>
      2) 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села Мугалжар в сумме 62 195 тысяч тенге.</w:t>
      </w:r>
    </w:p>
    <w:bookmarkEnd w:id="3"/>
    <w:bookmarkStart w:name="z6" w:id="4"/>
    <w:p>
      <w:pPr>
        <w:spacing w:after="0"/>
        <w:ind w:left="0"/>
        <w:jc w:val="both"/>
      </w:pPr>
      <w:r>
        <w:rPr>
          <w:rFonts w:ascii="Times New Roman"/>
          <w:b w:val="false"/>
          <w:i w:val="false"/>
          <w:color w:val="000000"/>
          <w:sz w:val="28"/>
        </w:rPr>
        <w:t>
      4. Учесть на 2024 год объем трансфертов, передаваемые из районного бюджета в бюджет села Мугалжар в сумме 6 911 тысяч тенге.</w:t>
      </w:r>
    </w:p>
    <w:bookmarkEnd w:id="4"/>
    <w:bookmarkStart w:name="z7" w:id="5"/>
    <w:p>
      <w:pPr>
        <w:spacing w:after="0"/>
        <w:ind w:left="0"/>
        <w:jc w:val="both"/>
      </w:pPr>
      <w:r>
        <w:rPr>
          <w:rFonts w:ascii="Times New Roman"/>
          <w:b w:val="false"/>
          <w:i w:val="false"/>
          <w:color w:val="000000"/>
          <w:sz w:val="28"/>
        </w:rPr>
        <w:t>
      5. Учесть бюджете села Мугалжар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90 тысяч тенге.</w:t>
      </w:r>
    </w:p>
    <w:bookmarkEnd w:id="5"/>
    <w:bookmarkStart w:name="z8" w:id="6"/>
    <w:p>
      <w:pPr>
        <w:spacing w:after="0"/>
        <w:ind w:left="0"/>
        <w:jc w:val="both"/>
      </w:pPr>
      <w:r>
        <w:rPr>
          <w:rFonts w:ascii="Times New Roman"/>
          <w:b w:val="false"/>
          <w:i w:val="false"/>
          <w:color w:val="000000"/>
          <w:sz w:val="28"/>
        </w:rPr>
        <w:t>
      6. Настоящее решение вводится в действие с 1 января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162</w:t>
            </w:r>
          </w:p>
        </w:tc>
      </w:tr>
    </w:tbl>
    <w:p>
      <w:pPr>
        <w:spacing w:after="0"/>
        <w:ind w:left="0"/>
        <w:jc w:val="left"/>
      </w:pPr>
      <w:r>
        <w:rPr>
          <w:rFonts w:ascii="Times New Roman"/>
          <w:b/>
          <w:i w:val="false"/>
          <w:color w:val="000000"/>
        </w:rPr>
        <w:t xml:space="preserve"> Бюджет села Мугалжар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309</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162</w:t>
            </w:r>
          </w:p>
        </w:tc>
      </w:tr>
    </w:tbl>
    <w:p>
      <w:pPr>
        <w:spacing w:after="0"/>
        <w:ind w:left="0"/>
        <w:jc w:val="left"/>
      </w:pPr>
      <w:r>
        <w:rPr>
          <w:rFonts w:ascii="Times New Roman"/>
          <w:b/>
          <w:i w:val="false"/>
          <w:color w:val="000000"/>
        </w:rPr>
        <w:t xml:space="preserve"> Бюджет села Мугалжар на 2025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162</w:t>
            </w:r>
          </w:p>
        </w:tc>
      </w:tr>
    </w:tbl>
    <w:p>
      <w:pPr>
        <w:spacing w:after="0"/>
        <w:ind w:left="0"/>
        <w:jc w:val="left"/>
      </w:pPr>
      <w:r>
        <w:rPr>
          <w:rFonts w:ascii="Times New Roman"/>
          <w:b/>
          <w:i w:val="false"/>
          <w:color w:val="000000"/>
        </w:rPr>
        <w:t xml:space="preserve"> Бюджет села Мугалжар на 2026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