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11c5" w14:textId="7ee1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145 "Об утверждении бюджета Кенестуского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апреля 2024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145 "Об утверждении бюджета Кенестуского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90 777,2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2024 год поступления целевых текущих трансфертов из районного бюджета в сумме 50 578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апреля 2024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28 декабря 2023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