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face" w14:textId="2c5f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142 "Об утверждении бюджета Аксайского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142 "Об утверждении бюджета Аксайского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2024 год поступления целевых текущих трансфертов из районного бюджета в сумме 81 872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