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40dfa" w14:textId="9a40d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Темирского районного маслихата от 28 декабря 2023 года № 149 "Об утверждении бюджета Таскопинского сельского округа на 2024–2026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10 сентября 2024 года № 233.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28 декабря 2023 года № 149 "Об утверждении бюджета Таскопинского сельского округа на 2024–2026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Таскопинского сельского округа на 2024–2026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63 098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58 185 тысяч тенге, в том числе: субвенция – 27 579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63 459,3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361,3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361,3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Таскопинского сельского округа на 2024 год поступления целевых текущих трансфертов из районного бюджета в сумме 30 534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Таскопинского сельского округа.".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10 сентября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Таскопинского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-361,3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361,3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