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1ebc" w14:textId="3bd1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Аксайского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Аксайского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3 845,4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Аксайского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 предусмотрен объем субвенции, передаваемых из районного бюджета в бюджет Аксайского сельского округа в сумме 35 804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Аксайского сельского округа на 2025 год поступления целевых текущих трансфертов из районного бюджета в сумме 25 893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Аксайского сельского округа на 2025 год поступления целевых текущих трансфертов из республиканского бюджета в сумме 114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