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aab9" w14:textId="02ca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416 140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9 902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583 808,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Шубаркудыкского сельского округа в сумме 9 902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2025 год поступления целевых текущих трансфертов из районного бюджета в сумме 146 977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2025 год поступления целевых текущих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для решения вопросов обустройства населенного пункта в реализацию мер по содействию экономическому развитию регионов в рамках Государственной программы развития регионов до 2025 года в сумме 87 209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и средний ремонт автомобильных дорог в сельском округе в сумме 1 500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 Шубаркудыкского сельского округа на 2025 год поступления целевых текущих трансфертов из республиканского бюджета в сумме 486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сельского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