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60de" w14:textId="1336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1 декабря 2023 года № 92 "Об утверждении Уил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3 декабря 2024 года № 1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4-2026 годы" от 21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44 65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45 6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86 0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5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0 9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 270 9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5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061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4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7 100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63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4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1 226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9 48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048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78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 548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38 789 тысяч тенге – на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9 569,3 тысяч тенге – на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24 год в сумме 385 055,6 тысяч тен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илского районного маслихата Актюбинской области "Об утверждении Уилского районного бюджета на 2024-2026 годы" от 21 декабря 2023 года № 92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0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0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