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4f38" w14:textId="4d84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Кудыксайского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Кудыксайского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Кудыксайского сельского округа на 2025 год объем субвенции с районного бюджета в сумме 21 365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Кудыксайского сельского округа на 2025 год поступление целевых текущих трансфертов из районного бюджета в сумме 10 300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сумма целевых текущих трансфертов определяется на основании решения акима Кудыксайского сельского округа.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