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c5ac" w14:textId="e86c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173 "Об утверждении бюджета Есет Котибарулы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173 "Об утверждении бюджета Есет Котибарулы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Есет Котибарулы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- 47422,0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- 51218,2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2024 год поступление текущего целевого трансферта из районного бюджета в сумме 47347,0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Есет Котибарулы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