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0e80" w14:textId="a2b0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177 "Об утверждении бюджета Монкебийского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177 "Об утверждении бюджета Монкебийского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45531,2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основного капитала - 80,0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- 43025,2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- 47872,4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целевые текущие трансферты из районного бюджета в сумме 42952,2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