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ea5b0" w14:textId="8dea5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отходов, тарифов на сбор, вывоз, и захоронение твердых бытовых отходов по Кегенскому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Кегенского районного маслихата Алматинской области от 13 июня 2024 года № 21-102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Кегенский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Кегенскому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тарифы на сбор, вывоз, и захоронение твердых бытовых отходов по Кегенскому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Должность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Кегенского районного маслихата от "_"_____2024 года №___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Кегенскому району Алматинской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Расчетные нормы накопления 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т.п.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Учреждения, организации, офисы, конторы, сбербанки, отделения связи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санатории,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Школы, сузы, вузы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Стадионы, спортивные площадки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АЗС, гаражи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Садоводческие кооперативы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 Расчетные нормы накопления – м3/год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Кегенского районного маслихата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вывоз, утилизацию, переработку и захоронение твердых бытовых отходов по Кегенскому району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в тенгев 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сбор, вывоз твердых бытовых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житель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 и субъекты частного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утилизацию, переработку и захоронение твердых бытовых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 и субъекты частного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