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e8fd" w14:textId="69ee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лесные пользования на участках государственного лесного фонда (за исключением ставок за древесину, отпускаемую на корню)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14 июня 2024 года № 17/153-VIII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Лесного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587 Кодекса Республики Казахстан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лесные пользования на участках государственного лесного фонда (за исключением ставок за древесину, отпускаемую на корню)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17/153-VIIІ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 фонда для научно-исследовательских, оздоровительных, рекреационных, историко-культурных, туристских и спортивных целей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лесного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 лесопользование (от 10 до 49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для научно-исследовательских, оздоровительных целей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для историко-культурных рекреационных, туристских и спортивных целей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лесопользование (от одного года до десяти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для научно-исследовательских, оздоровительных целей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день пребывания с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для историко-культурных, рекреационных, туристских и спортивных целей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день пребывания с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17/153-VIIІ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побочные лесные пользования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лесного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за единицу измерения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лесопользование (от одного года до десяти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участков государственного лесного фонда для размещения ульев и пасек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участков государственного лесного фонда для огородничества, бахчеводства, садоводства и выращивания иных сельскохозяйственных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на уровне ставок земельного налога, установленных статьей 503 Налогового кодекса Республики Казахстан с учетом условий пункта 1 статьи 510 Налогового кодекса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участков государственного лесного фонда для сенокошения, в том числе по качественному состоянию сенокосных угодий: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участков государственного лесного фонда для пастьбы скота, в том числе по видам скота: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17/153-VIIІ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второстепенных древесных ресурсов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древесных и кустарниковых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второстепенного древесного ресурса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Дуб, ясень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Вяз, клен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 древовидная, тополь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грецкий, фисташка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Абрикос, боярышник, вишня, лох, шелковица, яблоня, прочие древесные породы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ставкам платы применяются следующие коэффициенты: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удаленности лесосек от дорог общего 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км – 1,30;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10,1 - 25 км – 1,20;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25,1 - 40 км – 1,00;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40,1 - 60 км – 0,75;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60,1 - 80 км – 0,55;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80,1 - 100 км – 0,40;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100 км – 0,30.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