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5bad" w14:textId="0cc5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12 декабря 2023 года № 11/93-VIII "О бюджете города Шымкент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11 июля 2024 года № 19/161-VIII.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 бюджете города Шымкент на 2024-2026 годы" от 12 декабря 2023 года № 11/93-VIII (зарегистрировано в Реестре государственной регистрации нормативных правовых актов под № 190099)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Шымкент на 2024-2026 годы согласно приложениям 1, 2 и 3 к настоящему решению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703 357 048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362 241 725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17 630 425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23 439 903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300 044 995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742 235 524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9 785 707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10 865 000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1 079 293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2 602 059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2 661 595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59 536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- 51 266 242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51 266 242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19/161-VIII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11/93-VIII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703 357 048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362 241 725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159 099 226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145 772 489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300 044 995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742 235 524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внешних связей и креативной индустрии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внешних связей и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изделий и атрибутов ветеринарного назначения для проведения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-51 266 242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51 266 242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19/161-VIII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11/93-VIII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2024-2026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23 948 921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10 208 428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1 871 439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21 795 950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21 795 950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21 795 950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10 084 780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2 775 948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1 863 855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1 806 882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11 676 871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5 609 048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2 700 491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