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4b2" w14:textId="4566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13 февраля 2024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 (зарегистрирован в Реестре государственной регистрации нормативных правовых актов № 11810)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фитосанитарный мониторинг,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15-07/572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организаций, осуществляющих фитосанитарный мониторинг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положенности автомобильного транспорта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 с объемом двигателя до 3000 кубических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систематических наблюдений (для всех 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РМЦФД и 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(северная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(восточная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(западная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(южная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(центральная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(для всех зон),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использования,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северной зоне относятся районы, расположенные в Акмолинской, Костанайской и Северо-Казахстанской областях; к восточной зоне относятся районы, расположенные в Алматинской, Восточно-Казахстанской, Павлодарской областях и в областях Абай и Жетісу; к западной зоне относятся районы, расположенные в Мангыстауской, Атырауской, Актюбинской и Западно-Казахстанской областях; к центральной зоне относятся районы, расположенные в Карагандинской области и в области Ұлытау; к южной зоне относятся районы, расположенные в Жамбылской, Кызылординской и Туркестанской областях.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арендованных автотранспортных средств на 5 месяцев и сроки их аренды меняется внутри зоны и между зонами в зависимости от фактически сложившейся фитосанитарной ситуации и потребности в дополнительных арендованных автотранспортных средствах в каждой зоне.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положенности оптических приборов и других инструментов и приспособлений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стереоскопический (бинокуляр)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(эксгаустер) для сбора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Энтомологическая коробка для насекомых на булавках, размером 27,5x22,5x50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Коллекционная коробка, размером 23x13x8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нож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лопата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Садок из проволочной сетки для выведения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для взятия проб зерна, мешочный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амбарный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прямой,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энтомологическая для накалывания мелких насекомых № 00,0; для накалывания карантинных пластинок с наклеенными насекомыми № 1, 2, 3, 4 (каждого номера)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Расправилка раздвижная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12,3x8,5x2,5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20,4x15,3x2,5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Энтомологический сачок из бязи для кошения по травянистой растительности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бязевое для стряхивания насекомых с ветвей деревьев и кустарников, размером 1,5x1,5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бязевый или полиэтиленовый, для проб и образцов, размером 15x25 и 20x30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остроконечный, глазной с плоскими концами, длиной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Пинцет, длиной 25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мягкий, для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из нержавеющей стали, двусторонний, длиной 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препаровальная, энтомологическая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для посева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средние, длиной 15-18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маленькие, прямые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для мытья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из пластмассы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Пробка аптечная, корковая, разная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большой, брюшной, размером 160x50 миллиметров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прямой, размером 100x0,6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150x2,4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250x2,4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остроконечные прямые, длиной 100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прямые, длиной 140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деревянные или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воронок (на 10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100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длиной 10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прямые, длиной 170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положенности лабораторных приборов и посуды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Общелабораторные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сушки лабораторной посуды (термошкаф)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оптический для определения клещей и других насекомых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аналитические лабораторные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комплект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почвенное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Растильня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комбинированная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моечная настольная для пробирок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зерновое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свекловичное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Феромонная 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60х15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40х15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30х10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Пробирка центрифужная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0,8х4,2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1,0х5,0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стекло, диаметром 7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Петри,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Коха, диаметром 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притертой пипеткой,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0,25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5,0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притертой пробкой для хранения спирта и других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Кристаллизатор из толстого стекла, диаметром 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плоскодонная, узкогорлая, емкостью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с делением по 5 миллиметров,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10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для парафина и для кипячения,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пестиком, диаметром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шлифованными краями, размером 75х25х1,2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лункой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18х18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24х24х0,18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стеклянная,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стеклянный для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фарфоровая для выпаривания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25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Морилка с корковой пробкой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1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положенности химических реактивов и других материалов производственной и хозяйственной потребности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реактивы производственной и хозяйственной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фильтровальная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положенности цифрового, коммуникационного и прочего дополнительного оборудования, в том числе программного обеспечения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центральный аппарат, областной, городской и районный филиалов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Беспилотный летательный аппарат (дрон)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П, 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Нормы положенности оборудования и походного инвентаря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обследователя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Нормы на обследовательские работы по выявлению карантинных объектов и особо опасных вредных организмов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вредителя и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обследовательской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обследователя за один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появления единичных гнезд с гусеницами первого, второго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крупных массивах)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приусадебных участках)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отрастания розетки листьев до цветения, сплошное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обследовании конвертным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вегетации, перед цветением, перед уборкой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(азиатский подвид)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гусеницам, по яйцекладке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весной, осенью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черного усача, азиатский усач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имаго, личинки, яйцекладка, на крупных массивах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приусадебных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Четырехпятнистая зерновка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хлопчатника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обследование (паутинный клещ)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пупариям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яйцекладке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вредная черепашка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клопам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учету численности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вредители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кубышкам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личинкам, в период спаривания и яйцекладки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гусеницам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 колосьев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жукам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Южно-Американская томатная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бабочкам и по гусенице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гусеницам и по яйцекладке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зерновых и масличных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 I, II, III поколений, по бабочкам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весенне-летнее и летне-осеннее обследование посевов в фазы отрастания сорных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болезни томатов: теплицы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Нормы положенности офисного помещения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помещения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"РМЦФД и П"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венткамеры, туалеты, помещения для личной гигиены)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"РМЦФД и П"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Нормы обеспечения работников специальной одеждой и другими средствами индивидуальной защиты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специальной одежды 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штатного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из хлопчатобумажной ткани с пылеотталкивающей пропиткой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обувь (ботинки)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Универсальные, рабочие перчатки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халат с головным убором (колпак)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лаборантов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материала, одноразовая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