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b510" w14:textId="c29b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Кызыл-кесикского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Кызыл-кесикского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158 290,7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147 738,7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161 260,0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Кызыл-кесикского сельского округа района Ақсуат на 2025 год установлен объем субвенции, передаваемый из районного бюджета в сумме 48 437,0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Кызыл-кесикского сельского округа района Ақсуат на 2025 год предусмотрены целевые текущие трансферты из районного бюджета в сумме 98 731,7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Кызыл-кесикского сельского округа района Ақсуат на 2025 год предусмотрены целевые текущие трансферты из областного бюджета в сумме 570,0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2 969,3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