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9f8" w14:textId="a7f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12/9-VІIІ "О бюджете Саржалского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15/9-VIII. Утратило силу решением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2024-2026 годы" от 28 декабря 2023 года № 12/9-VIІI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46 197,3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59 038,2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5 863,9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