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3cc" w14:textId="d991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Архатского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- 48 792,0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Архатского сельского округа на 2025 год объем субвенции передаваемой из районного бюджета в сумме 34 691,0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12/6-VІІІ  "О бюджете Архатского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15/6-VIІІ "О внесении изменений в решение маслихата от 28 декабря 2023 года № 12/6-VІІІ "О бюджете Архатского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17/6-VIІІ "О внесении изменений в решение маслихата от 28 декабря 2023 года № 12/6-VІІІ "О бюджете Архатского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21/5-VIІІ "О внесении изменений в решение маслихата от 28 декабря 2023 года № 12/6-VІІІ "О бюджете Архатского сельского округа на 2024-2026 годы.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