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daa8" w14:textId="789d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№10/185-VІІI "О бюджете Майлинского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 на 2024-2026 годы" от 27 декабря 2023 года №10/185-VІIІ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35697,2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–4940,0тысяч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30757,2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- 1876,8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37576,5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1879,3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1879,3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