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0107" w14:textId="da50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№10/187-VІIІ "О бюджете Мамырсуского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14/274-VIII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2024-2026 годы" от 27 декабря 2023 года №10/187-VІIІ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99 850,9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87 505,2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101 761,1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