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129" w14:textId="fa75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10/175-VIІI "О бюджете Акшаулинского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2024-2026 годы" от 27 декабря 2023 года №10/175-VIІI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67403,7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64376,7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68083,0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