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f91b" w14:textId="a95f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10/187-VІIІ "О бюджете Мамырсуского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2024-2026 годы" от 27 декабря 2023 года №10/187-VІIІ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77455,4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15647,4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79365,6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№18/329-VIII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