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14fd" w14:textId="0651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Баскольского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30 декабря 2024 года № 26/2-VIII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25 декабря 2024 года № 25/2-VIII "О бюджете Бескарагайского района на 2025-2027 годы"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Баскольского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144 706,0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137 206,0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–144 706,0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передаваемый из районного бюджета, в бюджет Баскольского сельского округа на 2025 год объем субвенции в сумме 45 254,0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