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7c3" w14:textId="37f9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2023 года № 13-2-VIII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6 декабря 2024 года № 25-2-VIII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2024-2026 годы" от 25 декабря 2023 года № 13-2-VIII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5348758,5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3044972,4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24445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745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2278596,1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5245114,1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587113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649228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62115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65005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65005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- 548473,6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548473,6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510268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133331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171536,6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2024 год целевые текущие трансферты из областного бюджета в сумме 1640061,2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2024 год целевые трансферты на развитие из областного бюджета в сумме 219597,6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районном бюджете на 2024 год кредиты из областного бюджета на приобретение жилья в сумме 403200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25-2-VIII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