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dc8a" w14:textId="33ed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Степного сельского округа Бородулихинского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30 декабря 2024 года № 28-18-VIII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24 декабря 2024 года № 27-2-VIII "О районном бюджете на 2025-2027 годы"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Степного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28517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Степного сельского округа на 2025 год в сумме 19452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Степного сельского округа на 2025 год целевые текущие трансферты из областного бюджета в сумме 250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