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048c" w14:textId="162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9-200/VIIІ "О бюджете Бестерекского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9-200/VIIІ "О бюджете Бестерекского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70 126,0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72 157,1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