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a447" w14:textId="0c4a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№9-208/VIII "О бюджете Коктерекского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№9-208/VIII "О бюджете Коктерекского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37 344,0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33 361,0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39 039,0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1695,0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