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feaf" w14:textId="68ff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9-221/VIII "О бюджете Шолпанского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28 ноября 2024 года № 20-398/VIII.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9-221/VIII "О бюджете Шолпанского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Шолпанского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39 695,3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6 897,0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–32 798,3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40 439,9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-744,6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744,6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744,6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№20-398/VIII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№9-221/VIII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Шолпанского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