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06be" w14:textId="7730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августа 2024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Реестре государственной регистрации нормативных правовых актов за № 16057)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4-1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4-1. Заместитель директора центра трудовой мобильности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Должностные обязанности: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обязанности под общим руководством директора центра и во взаимодействии с руководителями подразделений;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основных задач и функций, предусмотренных законодательством в сфере занятости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карьерных центров по качественному и своевременному предоставлению государственных услуг, исполнению мероприятий по обеспечению занятости населения;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оказанию консультативной помощи населению;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работодателями, координирует работу с соискателями;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анализу, прогнозу спроса и предложения рабочей силы;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профессиональному обучению;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создания рабочих мест;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определению перечня профессий (специальностей) для организации профессионального обучения с учетом потребности на рынке труда;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внедрению автоматизированных информационных систем в сфере занятости населения, формирование банка данных фиксированного рынка труда;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внедрению передового опыта по вопросам занятости населения;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 и организациями по вопросам обеспечения занятости населения;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подбору, расстановке и перемещению кадров;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планов финансово-хозяйственной и производственной деятельности Центра, заключение и выполнение договоров;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информационно-разъяснительную работу по вопросам занятости населения, взаимодействует со средствами массовой информации;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выездам мобильных групп в районы;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проведению ярмарок вакансий, в том числе онлайн-ярмарок вакансий;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соблюдению санитарно-эпидемиологических норм, требований пожарной безопасности, охране труда и техники безопасности;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Должен знать: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Требования к квалификации: послесреднее образование (прикладной бакалавриат), высшее (или послевузовское) образование (социальное, экономическое, юридическое, педагогическое) и стаж работы на должностях в организациях социальной защиты, занятости населения, образования, здравоохранения или соответствующего профиля не менее 1 года.";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Требования к квалификации: послесреднее образование (прикладной бакалавриат), высшее (или послевузовское) образование (социальное, экономическое, юридическое, педагогическое) и стаж работы на должностях в организациях социальной защиты, занятости населения, образования, здравоохранения или соответствующего профиля не менее 1 года.";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Требования к квалификации: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первой категории не менее 3 лет;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второй категории не менее 2 лет;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без категории не менее 1 года;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Требования к квалификации: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Требования к квалификации: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Требования к квалификации: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 и стаж работы в качестве специалиста высшего уровня квалификации первой категории не менее 2 лет;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 и стаж работы в качестве специалиста высшего уровня квалификации второй категории не менее 1 года;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 и стаж работы в качестве специалиста высшего уровня квалификации без категории не менее 1 года;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 без предъявления требований к стажу работы;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первой категории не менее 2 лет;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второй категории не менее 1 года;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без категории не менее 1 года;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без предъявления требований к стажу работы.".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