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571e" w14:textId="87a5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26 декабря 2023 года № 16-2 "О районном бюджете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6 сентября 2024 года № 31-2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2024 – 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192633)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11024329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2988891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66809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7912629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12068402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179389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228904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49515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-1232590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–1232590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1138455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49515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134522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сентября 2024 года № 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16-2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61682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пользования газовыми системами, находящимися в коммунальной собственности района (города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174255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Наименоавание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