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4905" w14:textId="d534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2023 года №13-2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4 марта 2024 года № 17-3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2024-2026 годы" от 22 декабря 2023 года №13-2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№190675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12 855 570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5 554 005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104 300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7 172 965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13 654 294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57 238 тысяч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23 986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-58 081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855 962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81 224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23 143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797 881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марта 2024 года №17-3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