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1bc7" w14:textId="8031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2023 года № 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4 ноября 2024 года № 29-2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190675)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 в том числе на 2024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13 939 101 тысяч тенге: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5 355 807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15 309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224 939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8 343 046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15 041 009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48 110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33 114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-352 137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1 150 018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384 408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32 271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797 881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 №29-2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год,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